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2EDF2" w14:textId="647299E2" w:rsidR="00A12900" w:rsidRPr="00A12900" w:rsidRDefault="00D61C0C" w:rsidP="00A12900">
      <w:pPr>
        <w:jc w:val="center"/>
        <w:rPr>
          <w:sz w:val="36"/>
          <w:szCs w:val="40"/>
        </w:rPr>
      </w:pPr>
      <w:proofErr w:type="spellStart"/>
      <w:r>
        <w:rPr>
          <w:sz w:val="40"/>
          <w:szCs w:val="44"/>
        </w:rPr>
        <w:t>QIA</w:t>
      </w:r>
      <w:r>
        <w:rPr>
          <w:rFonts w:hint="eastAsia"/>
          <w:sz w:val="40"/>
          <w:szCs w:val="44"/>
        </w:rPr>
        <w:t>xcel</w:t>
      </w:r>
      <w:proofErr w:type="spellEnd"/>
      <w:r>
        <w:rPr>
          <w:sz w:val="40"/>
          <w:szCs w:val="44"/>
        </w:rPr>
        <w:t xml:space="preserve"> A</w:t>
      </w:r>
      <w:r>
        <w:rPr>
          <w:rFonts w:hint="eastAsia"/>
          <w:sz w:val="40"/>
          <w:szCs w:val="44"/>
        </w:rPr>
        <w:t>dvanced</w:t>
      </w:r>
      <w:r w:rsidR="0088562E">
        <w:rPr>
          <w:rFonts w:hint="eastAsia"/>
          <w:sz w:val="40"/>
          <w:szCs w:val="44"/>
        </w:rPr>
        <w:t>全自动核酸</w:t>
      </w:r>
      <w:r w:rsidR="0088562E">
        <w:rPr>
          <w:sz w:val="40"/>
          <w:szCs w:val="44"/>
        </w:rPr>
        <w:t>分析</w:t>
      </w:r>
      <w:r w:rsidR="0088562E">
        <w:rPr>
          <w:rFonts w:hint="eastAsia"/>
          <w:sz w:val="40"/>
          <w:szCs w:val="44"/>
        </w:rPr>
        <w:t>系统</w:t>
      </w:r>
    </w:p>
    <w:p w14:paraId="3676E474" w14:textId="026E9E2F" w:rsidR="00B6483D" w:rsidRDefault="00D61C0C" w:rsidP="00D61C0C">
      <w:pPr>
        <w:jc w:val="center"/>
        <w:rPr>
          <w:sz w:val="28"/>
          <w:szCs w:val="32"/>
        </w:rPr>
      </w:pPr>
      <w:r>
        <w:rPr>
          <w:noProof/>
        </w:rPr>
        <w:drawing>
          <wp:inline distT="0" distB="0" distL="0" distR="0" wp14:anchorId="41DF5E47" wp14:editId="2A822185">
            <wp:extent cx="2428875" cy="2434755"/>
            <wp:effectExtent l="0" t="0" r="0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371" cy="2452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31155" w14:textId="77777777" w:rsidR="00D40042" w:rsidRPr="002538EA" w:rsidRDefault="00D40042" w:rsidP="00D40042">
      <w:pPr>
        <w:jc w:val="center"/>
        <w:rPr>
          <w:sz w:val="28"/>
          <w:szCs w:val="32"/>
        </w:rPr>
      </w:pPr>
      <w:r w:rsidRPr="002538EA">
        <w:rPr>
          <w:rFonts w:hint="eastAsia"/>
          <w:sz w:val="28"/>
          <w:szCs w:val="32"/>
        </w:rPr>
        <w:t>生产厂家：</w:t>
      </w:r>
      <w:r>
        <w:rPr>
          <w:sz w:val="28"/>
          <w:szCs w:val="32"/>
        </w:rPr>
        <w:t>QIAGEN</w:t>
      </w:r>
    </w:p>
    <w:p w14:paraId="174CF6EF" w14:textId="4D855FA6" w:rsidR="0010314E" w:rsidRPr="000C66FD" w:rsidRDefault="00D40042" w:rsidP="0010314E">
      <w:pPr>
        <w:jc w:val="center"/>
        <w:rPr>
          <w:sz w:val="28"/>
          <w:szCs w:val="32"/>
        </w:rPr>
      </w:pPr>
      <w:r w:rsidRPr="002538EA">
        <w:rPr>
          <w:rFonts w:hint="eastAsia"/>
          <w:sz w:val="28"/>
          <w:szCs w:val="32"/>
        </w:rPr>
        <w:t>型号：</w:t>
      </w:r>
      <w:proofErr w:type="spellStart"/>
      <w:r>
        <w:rPr>
          <w:sz w:val="28"/>
          <w:szCs w:val="32"/>
        </w:rPr>
        <w:t>QIA</w:t>
      </w:r>
      <w:r>
        <w:rPr>
          <w:rFonts w:hint="eastAsia"/>
          <w:sz w:val="28"/>
          <w:szCs w:val="32"/>
        </w:rPr>
        <w:t>xcel</w:t>
      </w:r>
      <w:proofErr w:type="spellEnd"/>
      <w:r>
        <w:rPr>
          <w:sz w:val="28"/>
          <w:szCs w:val="32"/>
        </w:rPr>
        <w:t xml:space="preserve"> A</w:t>
      </w:r>
      <w:r>
        <w:rPr>
          <w:rFonts w:hint="eastAsia"/>
          <w:sz w:val="28"/>
          <w:szCs w:val="32"/>
        </w:rPr>
        <w:t>dvanced</w:t>
      </w:r>
    </w:p>
    <w:tbl>
      <w:tblPr>
        <w:tblStyle w:val="a9"/>
        <w:tblW w:w="0" w:type="auto"/>
        <w:tblBorders>
          <w:top w:val="thickThinSmallGap" w:sz="24" w:space="0" w:color="4472C4" w:themeColor="accent1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10314E" w14:paraId="3DADE92C" w14:textId="77777777" w:rsidTr="0010314E">
        <w:tc>
          <w:tcPr>
            <w:tcW w:w="8296" w:type="dxa"/>
          </w:tcPr>
          <w:p w14:paraId="5A10482E" w14:textId="034C73DE" w:rsidR="0010314E" w:rsidRPr="00180EA6" w:rsidRDefault="000E460B" w:rsidP="00D3186C">
            <w:pPr>
              <w:jc w:val="left"/>
              <w:rPr>
                <w:rFonts w:eastAsiaTheme="minorHAnsi" w:hAnsi="Arial" w:cs="Arial"/>
                <w:color w:val="404040"/>
                <w:sz w:val="24"/>
                <w:szCs w:val="24"/>
                <w:shd w:val="clear" w:color="auto" w:fill="FFFFFF"/>
              </w:rPr>
            </w:pPr>
            <w:r w:rsidRPr="00180EA6">
              <w:rPr>
                <w:rFonts w:eastAsiaTheme="minorHAnsi" w:hAnsi="Arial" w:cs="Arial"/>
                <w:color w:val="4472C4" w:themeColor="accent1"/>
                <w:sz w:val="24"/>
                <w:szCs w:val="24"/>
                <w:shd w:val="clear" w:color="auto" w:fill="FFFFFF"/>
              </w:rPr>
              <w:t>技术优势</w:t>
            </w:r>
          </w:p>
        </w:tc>
      </w:tr>
    </w:tbl>
    <w:p w14:paraId="36F672AA" w14:textId="4DA3916F" w:rsidR="001D699B" w:rsidRPr="00180EA6" w:rsidRDefault="00686CCB" w:rsidP="00D40042">
      <w:pPr>
        <w:autoSpaceDE w:val="0"/>
        <w:autoSpaceDN w:val="0"/>
        <w:adjustRightInd w:val="0"/>
        <w:jc w:val="left"/>
        <w:rPr>
          <w:rFonts w:eastAsiaTheme="minorHAnsi" w:hAnsi="Arial" w:cs="Arial"/>
          <w:color w:val="404040"/>
          <w:szCs w:val="21"/>
          <w:shd w:val="clear" w:color="auto" w:fill="FFFFFF"/>
        </w:rPr>
      </w:pPr>
      <w:r>
        <w:rPr>
          <w:rFonts w:ascii="Arial" w:hAnsi="Arial" w:cs="Arial" w:hint="eastAsia"/>
          <w:color w:val="404040"/>
          <w:szCs w:val="21"/>
          <w:shd w:val="clear" w:color="auto" w:fill="FFFFFF"/>
        </w:rPr>
        <w:t xml:space="preserve">   </w:t>
      </w:r>
      <w:r w:rsidRPr="00180EA6">
        <w:rPr>
          <w:rFonts w:eastAsiaTheme="minorHAnsi" w:hAnsi="Arial" w:cs="Arial"/>
          <w:color w:val="404040"/>
          <w:szCs w:val="21"/>
          <w:shd w:val="clear" w:color="auto" w:fill="FFFFFF"/>
        </w:rPr>
        <w:t xml:space="preserve"> </w:t>
      </w:r>
      <w:r w:rsidR="001D699B" w:rsidRPr="00180EA6">
        <w:rPr>
          <w:rFonts w:eastAsiaTheme="minorHAnsi" w:hAnsi="Arial" w:cs="Arial"/>
          <w:color w:val="404040"/>
          <w:szCs w:val="21"/>
          <w:shd w:val="clear" w:color="auto" w:fill="FFFFFF"/>
        </w:rPr>
        <w:t>取代传统的、费力的DNA和RNA</w:t>
      </w:r>
      <w:r w:rsidR="0088562E" w:rsidRPr="00180EA6">
        <w:rPr>
          <w:rFonts w:eastAsiaTheme="minorHAnsi" w:hAnsi="Arial" w:cs="Arial"/>
          <w:color w:val="404040"/>
          <w:szCs w:val="21"/>
          <w:shd w:val="clear" w:color="auto" w:fill="FFFFFF"/>
        </w:rPr>
        <w:t>胶分析，流线式工作流程，节省时间，</w:t>
      </w:r>
      <w:r w:rsidR="001D699B" w:rsidRPr="00180EA6">
        <w:rPr>
          <w:rFonts w:eastAsiaTheme="minorHAnsi" w:hAnsi="Arial" w:cs="Arial"/>
          <w:color w:val="404040"/>
          <w:szCs w:val="21"/>
          <w:shd w:val="clear" w:color="auto" w:fill="FFFFFF"/>
        </w:rPr>
        <w:t>全自动分析多达96个样本。</w:t>
      </w:r>
      <w:r w:rsidR="001D699B" w:rsidRPr="00180EA6">
        <w:rPr>
          <w:rFonts w:eastAsiaTheme="minorHAnsi" w:hAnsi="Arial" w:cs="Arial"/>
          <w:color w:val="4472C4" w:themeColor="accent1"/>
          <w:szCs w:val="21"/>
          <w:shd w:val="clear" w:color="auto" w:fill="FFFFFF"/>
        </w:rPr>
        <w:t>3分钟内完成12个样本的DNA片段分析</w:t>
      </w:r>
      <w:r w:rsidR="0088562E" w:rsidRPr="00180EA6">
        <w:rPr>
          <w:rFonts w:eastAsiaTheme="minorHAnsi" w:hAnsi="Arial" w:cs="Arial"/>
          <w:color w:val="4472C4" w:themeColor="accent1"/>
          <w:szCs w:val="21"/>
          <w:shd w:val="clear" w:color="auto" w:fill="FFFFFF"/>
        </w:rPr>
        <w:t>，处理96个样品的片段分析只需25分钟</w:t>
      </w:r>
      <w:r w:rsidR="001D699B" w:rsidRPr="00180EA6">
        <w:rPr>
          <w:rFonts w:eastAsiaTheme="minorHAnsi" w:hAnsi="Arial" w:cs="Arial"/>
          <w:color w:val="4472C4" w:themeColor="accent1"/>
          <w:szCs w:val="21"/>
          <w:shd w:val="clear" w:color="auto" w:fill="FFFFFF"/>
        </w:rPr>
        <w:t>。</w:t>
      </w:r>
      <w:r w:rsidR="001D699B" w:rsidRPr="00180EA6">
        <w:rPr>
          <w:rFonts w:eastAsiaTheme="minorHAnsi" w:hAnsi="Arial" w:cs="Arial"/>
          <w:color w:val="404040"/>
          <w:szCs w:val="21"/>
          <w:shd w:val="clear" w:color="auto" w:fill="FFFFFF"/>
        </w:rPr>
        <w:t>即用型预制</w:t>
      </w:r>
      <w:proofErr w:type="gramStart"/>
      <w:r w:rsidR="001D699B" w:rsidRPr="00180EA6">
        <w:rPr>
          <w:rFonts w:eastAsiaTheme="minorHAnsi" w:hAnsi="Arial" w:cs="Arial"/>
          <w:color w:val="404040"/>
          <w:szCs w:val="21"/>
          <w:shd w:val="clear" w:color="auto" w:fill="FFFFFF"/>
        </w:rPr>
        <w:t>胶分析</w:t>
      </w:r>
      <w:proofErr w:type="gramEnd"/>
      <w:r w:rsidR="001D699B" w:rsidRPr="00180EA6">
        <w:rPr>
          <w:rFonts w:eastAsiaTheme="minorHAnsi" w:hAnsi="Arial" w:cs="Arial"/>
          <w:color w:val="404040"/>
          <w:szCs w:val="21"/>
          <w:shd w:val="clear" w:color="auto" w:fill="FFFFFF"/>
        </w:rPr>
        <w:t>96个样本，</w:t>
      </w:r>
      <w:r w:rsidR="001D699B" w:rsidRPr="00180EA6">
        <w:rPr>
          <w:rFonts w:eastAsiaTheme="minorHAnsi" w:hAnsi="Arial" w:cs="Arial"/>
          <w:color w:val="4472C4" w:themeColor="accent1"/>
          <w:szCs w:val="21"/>
          <w:shd w:val="clear" w:color="auto" w:fill="FFFFFF"/>
        </w:rPr>
        <w:t>使用最少的转运时间</w:t>
      </w:r>
      <w:r w:rsidR="001D699B" w:rsidRPr="00180EA6">
        <w:rPr>
          <w:rFonts w:eastAsiaTheme="minorHAnsi" w:hAnsi="Arial" w:cs="Arial"/>
          <w:color w:val="404040"/>
          <w:szCs w:val="21"/>
          <w:shd w:val="clear" w:color="auto" w:fill="FFFFFF"/>
        </w:rPr>
        <w:t>，减少手动操作的错误，无需繁琐的制胶过程。</w:t>
      </w:r>
      <w:r w:rsidR="00D40042" w:rsidRPr="00180EA6">
        <w:rPr>
          <w:rFonts w:eastAsiaTheme="minorHAnsi" w:cs="FZZDXJW--GB1-0"/>
          <w:kern w:val="0"/>
          <w:szCs w:val="21"/>
        </w:rPr>
        <w:t>对于</w:t>
      </w:r>
      <w:r w:rsidR="00D40042" w:rsidRPr="00180EA6">
        <w:rPr>
          <w:rFonts w:eastAsiaTheme="minorHAnsi" w:cs="FZZDXJW--GB1-0"/>
          <w:color w:val="4472C4" w:themeColor="accent1"/>
          <w:kern w:val="0"/>
          <w:szCs w:val="21"/>
        </w:rPr>
        <w:t>小于</w:t>
      </w:r>
      <w:r w:rsidR="00D40042" w:rsidRPr="00180EA6">
        <w:rPr>
          <w:rFonts w:eastAsiaTheme="minorHAnsi" w:cs="FuturaStd-Book"/>
          <w:color w:val="4472C4" w:themeColor="accent1"/>
          <w:kern w:val="0"/>
          <w:szCs w:val="21"/>
        </w:rPr>
        <w:t xml:space="preserve">0.5 kb </w:t>
      </w:r>
      <w:r w:rsidR="00D40042" w:rsidRPr="00180EA6">
        <w:rPr>
          <w:rFonts w:eastAsiaTheme="minorHAnsi" w:cs="FZZDXJW--GB1-0"/>
          <w:color w:val="4472C4" w:themeColor="accent1"/>
          <w:kern w:val="0"/>
          <w:szCs w:val="21"/>
        </w:rPr>
        <w:t>的片段</w:t>
      </w:r>
      <w:r w:rsidR="00D40042" w:rsidRPr="00180EA6">
        <w:rPr>
          <w:rFonts w:eastAsiaTheme="minorHAnsi" w:cs="FZZDXJW--GB1-0"/>
          <w:kern w:val="0"/>
          <w:szCs w:val="21"/>
        </w:rPr>
        <w:t>，</w:t>
      </w:r>
      <w:proofErr w:type="spellStart"/>
      <w:r w:rsidR="00D40042" w:rsidRPr="00180EA6">
        <w:rPr>
          <w:rFonts w:eastAsiaTheme="minorHAnsi" w:cs="FuturaStd-Book"/>
          <w:kern w:val="0"/>
          <w:szCs w:val="21"/>
        </w:rPr>
        <w:t>QIAxcel</w:t>
      </w:r>
      <w:proofErr w:type="spellEnd"/>
      <w:r w:rsidR="00D40042" w:rsidRPr="00180EA6">
        <w:rPr>
          <w:rFonts w:eastAsiaTheme="minorHAnsi" w:cs="FuturaStd-Book"/>
          <w:kern w:val="0"/>
          <w:szCs w:val="21"/>
        </w:rPr>
        <w:t xml:space="preserve"> Advanced </w:t>
      </w:r>
      <w:r w:rsidR="00D40042" w:rsidRPr="00180EA6">
        <w:rPr>
          <w:rFonts w:eastAsiaTheme="minorHAnsi" w:cs="FZZDXJW--GB1-0"/>
          <w:kern w:val="0"/>
          <w:szCs w:val="21"/>
        </w:rPr>
        <w:t>系统的</w:t>
      </w:r>
      <w:r w:rsidR="00D40042" w:rsidRPr="00180EA6">
        <w:rPr>
          <w:rFonts w:eastAsiaTheme="minorHAnsi" w:cs="FZZDXJW--GB1-0"/>
          <w:color w:val="4472C4" w:themeColor="accent1"/>
          <w:kern w:val="0"/>
          <w:szCs w:val="21"/>
        </w:rPr>
        <w:t>分辨率达</w:t>
      </w:r>
      <w:r w:rsidR="00D40042" w:rsidRPr="00180EA6">
        <w:rPr>
          <w:rFonts w:eastAsiaTheme="minorHAnsi" w:cs="FuturaStd-Book"/>
          <w:color w:val="4472C4" w:themeColor="accent1"/>
          <w:kern w:val="0"/>
          <w:szCs w:val="21"/>
        </w:rPr>
        <w:t>3–5 bp</w:t>
      </w:r>
      <w:r w:rsidR="00D40042" w:rsidRPr="00180EA6">
        <w:rPr>
          <w:rFonts w:eastAsiaTheme="minorHAnsi" w:cs="FZZDXJW--GB1-0"/>
          <w:kern w:val="0"/>
          <w:szCs w:val="21"/>
        </w:rPr>
        <w:t>，拥有比平板胶更高的准确性以及在数据分析时更高的可信度。</w:t>
      </w:r>
      <w:r w:rsidR="00D40042" w:rsidRPr="00180EA6">
        <w:rPr>
          <w:rFonts w:eastAsiaTheme="minorHAnsi" w:cs="FZZDXJW--GB1-0"/>
          <w:color w:val="4472C4" w:themeColor="accent1"/>
          <w:kern w:val="0"/>
          <w:szCs w:val="21"/>
        </w:rPr>
        <w:t>每次分析的样品消耗量小于</w:t>
      </w:r>
      <w:r w:rsidR="00D40042" w:rsidRPr="00180EA6">
        <w:rPr>
          <w:rFonts w:eastAsiaTheme="minorHAnsi" w:cs="FuturaStd-Book"/>
          <w:color w:val="4472C4" w:themeColor="accent1"/>
          <w:kern w:val="0"/>
          <w:szCs w:val="21"/>
        </w:rPr>
        <w:t xml:space="preserve">0.1 </w:t>
      </w:r>
      <w:proofErr w:type="spellStart"/>
      <w:r w:rsidR="00D40042" w:rsidRPr="00180EA6">
        <w:rPr>
          <w:rFonts w:eastAsiaTheme="minorHAnsi" w:cs="FuturaStd-Book"/>
          <w:color w:val="4472C4" w:themeColor="accent1"/>
          <w:kern w:val="0"/>
          <w:szCs w:val="21"/>
        </w:rPr>
        <w:t>μl</w:t>
      </w:r>
      <w:proofErr w:type="spellEnd"/>
      <w:r w:rsidR="00D40042" w:rsidRPr="00180EA6">
        <w:rPr>
          <w:rFonts w:eastAsiaTheme="minorHAnsi" w:cs="FZZDXJW--GB1-0"/>
          <w:kern w:val="0"/>
          <w:szCs w:val="21"/>
        </w:rPr>
        <w:t>，节省宝贵的样品以便下游分析。</w:t>
      </w:r>
      <w:r w:rsidR="001D699B" w:rsidRPr="00180EA6">
        <w:rPr>
          <w:rFonts w:eastAsiaTheme="minorHAnsi" w:cs="Arial"/>
          <w:color w:val="404040"/>
          <w:szCs w:val="21"/>
          <w:shd w:val="clear" w:color="auto" w:fill="FFFFFF"/>
        </w:rPr>
        <w:t>界</w:t>
      </w:r>
      <w:r w:rsidR="001D699B" w:rsidRPr="00180EA6">
        <w:rPr>
          <w:rFonts w:eastAsiaTheme="minorHAnsi" w:hAnsi="Arial" w:cs="Arial"/>
          <w:color w:val="404040"/>
          <w:szCs w:val="21"/>
          <w:shd w:val="clear" w:color="auto" w:fill="FFFFFF"/>
        </w:rPr>
        <w:t>面友好的</w:t>
      </w:r>
      <w:proofErr w:type="spellStart"/>
      <w:r w:rsidR="001D699B" w:rsidRPr="00180EA6">
        <w:rPr>
          <w:rFonts w:eastAsiaTheme="minorHAnsi" w:hAnsi="Arial" w:cs="Arial"/>
          <w:color w:val="404040"/>
          <w:szCs w:val="21"/>
          <w:shd w:val="clear" w:color="auto" w:fill="FFFFFF"/>
        </w:rPr>
        <w:t>QIAxcel</w:t>
      </w:r>
      <w:proofErr w:type="spellEnd"/>
      <w:r w:rsidR="001D699B" w:rsidRPr="00180EA6">
        <w:rPr>
          <w:rFonts w:eastAsiaTheme="minorHAnsi" w:hAnsi="Arial" w:cs="Arial"/>
          <w:color w:val="404040"/>
          <w:szCs w:val="21"/>
          <w:shd w:val="clear" w:color="auto" w:fill="FFFFFF"/>
        </w:rPr>
        <w:t xml:space="preserve"> </w:t>
      </w:r>
      <w:proofErr w:type="spellStart"/>
      <w:r w:rsidR="001D699B" w:rsidRPr="00180EA6">
        <w:rPr>
          <w:rFonts w:eastAsiaTheme="minorHAnsi" w:hAnsi="Arial" w:cs="Arial"/>
          <w:color w:val="404040"/>
          <w:szCs w:val="21"/>
          <w:shd w:val="clear" w:color="auto" w:fill="FFFFFF"/>
        </w:rPr>
        <w:t>ScreenGel</w:t>
      </w:r>
      <w:proofErr w:type="spellEnd"/>
      <w:r w:rsidR="001D699B" w:rsidRPr="00180EA6">
        <w:rPr>
          <w:rFonts w:eastAsiaTheme="minorHAnsi" w:hAnsi="Arial" w:cs="Arial"/>
          <w:color w:val="404040"/>
          <w:szCs w:val="21"/>
          <w:shd w:val="clear" w:color="auto" w:fill="FFFFFF"/>
        </w:rPr>
        <w:t>软件简化了分析和数据采集。</w:t>
      </w:r>
    </w:p>
    <w:p w14:paraId="54F7046E" w14:textId="2371C9CD" w:rsidR="001D699B" w:rsidRDefault="001D699B" w:rsidP="0088562E">
      <w:pPr>
        <w:jc w:val="center"/>
        <w:rPr>
          <w:rFonts w:ascii="Arial" w:hAnsi="Arial" w:cs="Arial"/>
          <w:color w:val="404040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5F578F25" wp14:editId="67EFF301">
            <wp:extent cx="3267075" cy="1579502"/>
            <wp:effectExtent l="0" t="0" r="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02281" cy="1596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28676" w14:textId="7FC0CE05" w:rsidR="0088562E" w:rsidRDefault="0088562E" w:rsidP="0088562E">
      <w:pPr>
        <w:jc w:val="center"/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 w:rsidRPr="0088562E">
        <w:rPr>
          <w:rFonts w:ascii="Arial" w:hAnsi="Arial" w:cs="Arial" w:hint="eastAsia"/>
          <w:color w:val="404040"/>
          <w:sz w:val="18"/>
          <w:szCs w:val="18"/>
          <w:shd w:val="clear" w:color="auto" w:fill="FFFFFF"/>
        </w:rPr>
        <w:t>从</w:t>
      </w:r>
      <w:r w:rsidRPr="0088562E">
        <w:rPr>
          <w:rFonts w:ascii="Arial" w:hAnsi="Arial" w:cs="Arial"/>
          <w:color w:val="404040"/>
          <w:sz w:val="18"/>
          <w:szCs w:val="18"/>
          <w:shd w:val="clear" w:color="auto" w:fill="FFFFFF"/>
        </w:rPr>
        <w:t>分离到分析，</w:t>
      </w:r>
      <w:proofErr w:type="spellStart"/>
      <w:r w:rsidRPr="0088562E">
        <w:rPr>
          <w:rFonts w:ascii="Arial" w:hAnsi="Arial" w:cs="Arial" w:hint="eastAsia"/>
          <w:color w:val="404040"/>
          <w:sz w:val="18"/>
          <w:szCs w:val="18"/>
          <w:shd w:val="clear" w:color="auto" w:fill="FFFFFF"/>
        </w:rPr>
        <w:t>QX</w:t>
      </w:r>
      <w:r w:rsidRPr="0088562E">
        <w:rPr>
          <w:rFonts w:ascii="Arial" w:hAnsi="Arial" w:cs="Arial"/>
          <w:color w:val="404040"/>
          <w:sz w:val="18"/>
          <w:szCs w:val="18"/>
          <w:shd w:val="clear" w:color="auto" w:fill="FFFFFF"/>
        </w:rPr>
        <w:t>Axcel</w:t>
      </w:r>
      <w:proofErr w:type="spellEnd"/>
      <w:r w:rsidRPr="0088562E">
        <w:rPr>
          <w:rFonts w:ascii="Arial" w:hAnsi="Arial" w:cs="Arial"/>
          <w:color w:val="404040"/>
          <w:sz w:val="18"/>
          <w:szCs w:val="18"/>
          <w:shd w:val="clear" w:color="auto" w:fill="FFFFFF"/>
        </w:rPr>
        <w:t xml:space="preserve"> Advanced</w:t>
      </w:r>
      <w:r w:rsidRPr="0088562E">
        <w:rPr>
          <w:rFonts w:ascii="Arial" w:hAnsi="Arial" w:cs="Arial"/>
          <w:color w:val="404040"/>
          <w:sz w:val="18"/>
          <w:szCs w:val="18"/>
          <w:shd w:val="clear" w:color="auto" w:fill="FFFFFF"/>
        </w:rPr>
        <w:t>所需时间不到</w:t>
      </w:r>
      <w:r w:rsidRPr="0088562E">
        <w:rPr>
          <w:rFonts w:ascii="Arial" w:hAnsi="Arial" w:cs="Arial" w:hint="eastAsia"/>
          <w:color w:val="404040"/>
          <w:sz w:val="18"/>
          <w:szCs w:val="18"/>
          <w:shd w:val="clear" w:color="auto" w:fill="FFFFFF"/>
        </w:rPr>
        <w:t>传统高分辨率</w:t>
      </w:r>
      <w:r w:rsidRPr="0088562E">
        <w:rPr>
          <w:rFonts w:ascii="Arial" w:hAnsi="Arial" w:cs="Arial"/>
          <w:color w:val="404040"/>
          <w:sz w:val="18"/>
          <w:szCs w:val="18"/>
          <w:shd w:val="clear" w:color="auto" w:fill="FFFFFF"/>
        </w:rPr>
        <w:t>琼脂糖电泳</w:t>
      </w:r>
      <w:r w:rsidRPr="0088562E">
        <w:rPr>
          <w:rFonts w:ascii="Arial" w:hAnsi="Arial" w:cs="Arial" w:hint="eastAsia"/>
          <w:color w:val="404040"/>
          <w:sz w:val="18"/>
          <w:szCs w:val="18"/>
          <w:shd w:val="clear" w:color="auto" w:fill="FFFFFF"/>
        </w:rPr>
        <w:t>的</w:t>
      </w:r>
      <w:r w:rsidRPr="0088562E">
        <w:rPr>
          <w:rFonts w:ascii="Arial" w:hAnsi="Arial" w:cs="Arial" w:hint="eastAsia"/>
          <w:color w:val="FF0000"/>
          <w:sz w:val="28"/>
          <w:szCs w:val="28"/>
          <w:shd w:val="clear" w:color="auto" w:fill="FFFFFF"/>
        </w:rPr>
        <w:t>10</w:t>
      </w:r>
      <w:r w:rsidRPr="0088562E">
        <w:rPr>
          <w:rFonts w:ascii="Arial" w:hAnsi="Arial" w:cs="Arial"/>
          <w:color w:val="FF0000"/>
          <w:sz w:val="28"/>
          <w:szCs w:val="28"/>
          <w:shd w:val="clear" w:color="auto" w:fill="FFFFFF"/>
        </w:rPr>
        <w:t>%</w:t>
      </w:r>
    </w:p>
    <w:p w14:paraId="4CBD3565" w14:textId="77777777" w:rsidR="000E460B" w:rsidRDefault="000E460B" w:rsidP="000E460B">
      <w:pPr>
        <w:autoSpaceDE w:val="0"/>
        <w:autoSpaceDN w:val="0"/>
        <w:adjustRightInd w:val="0"/>
        <w:jc w:val="left"/>
        <w:rPr>
          <w:rFonts w:ascii="Arial" w:hAnsi="Arial" w:cs="Arial"/>
          <w:color w:val="404040"/>
          <w:szCs w:val="21"/>
          <w:shd w:val="clear" w:color="auto" w:fill="FFFFFF"/>
        </w:rPr>
      </w:pPr>
    </w:p>
    <w:tbl>
      <w:tblPr>
        <w:tblStyle w:val="a9"/>
        <w:tblW w:w="0" w:type="auto"/>
        <w:tblBorders>
          <w:top w:val="thickThinSmallGap" w:sz="24" w:space="0" w:color="4472C4" w:themeColor="accent1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0E460B" w:rsidRPr="00180EA6" w14:paraId="1A125D2C" w14:textId="77777777" w:rsidTr="000C7A61">
        <w:tc>
          <w:tcPr>
            <w:tcW w:w="8296" w:type="dxa"/>
          </w:tcPr>
          <w:p w14:paraId="11B64F71" w14:textId="77777777" w:rsidR="000E460B" w:rsidRPr="00180EA6" w:rsidRDefault="000E460B" w:rsidP="000C7A61">
            <w:pPr>
              <w:jc w:val="left"/>
              <w:rPr>
                <w:rFonts w:eastAsiaTheme="minorHAnsi" w:hAnsi="Arial" w:cs="Arial"/>
                <w:color w:val="404040"/>
                <w:sz w:val="24"/>
                <w:szCs w:val="24"/>
                <w:shd w:val="clear" w:color="auto" w:fill="FFFFFF"/>
              </w:rPr>
            </w:pPr>
            <w:r w:rsidRPr="00180EA6">
              <w:rPr>
                <w:rFonts w:eastAsiaTheme="minorHAnsi" w:hAnsi="Arial" w:cs="Arial"/>
                <w:color w:val="4472C4" w:themeColor="accent1"/>
                <w:sz w:val="24"/>
                <w:szCs w:val="24"/>
                <w:shd w:val="clear" w:color="auto" w:fill="FFFFFF"/>
              </w:rPr>
              <w:t>主要技术参数</w:t>
            </w:r>
          </w:p>
        </w:tc>
      </w:tr>
    </w:tbl>
    <w:p w14:paraId="6007DE57" w14:textId="20D6EA79" w:rsidR="00001132" w:rsidRPr="00180EA6" w:rsidRDefault="00686CCB" w:rsidP="001D699B">
      <w:pPr>
        <w:rPr>
          <w:rFonts w:eastAsiaTheme="minorHAnsi" w:hAnsi="Arial" w:cs="Arial"/>
          <w:color w:val="404040"/>
          <w:szCs w:val="21"/>
          <w:shd w:val="clear" w:color="auto" w:fill="FFFFFF"/>
        </w:rPr>
      </w:pPr>
      <w:r w:rsidRPr="00180EA6">
        <w:rPr>
          <w:rFonts w:eastAsiaTheme="minorHAnsi" w:hAnsi="Arial" w:cs="Arial"/>
          <w:color w:val="404040"/>
          <w:szCs w:val="21"/>
          <w:shd w:val="clear" w:color="auto" w:fill="FFFFFF"/>
        </w:rPr>
        <w:t xml:space="preserve">    </w:t>
      </w:r>
      <w:proofErr w:type="spellStart"/>
      <w:r w:rsidR="001D699B" w:rsidRPr="00180EA6">
        <w:rPr>
          <w:rFonts w:eastAsiaTheme="minorHAnsi" w:hAnsi="Arial" w:cs="Arial"/>
          <w:color w:val="404040"/>
          <w:szCs w:val="21"/>
          <w:shd w:val="clear" w:color="auto" w:fill="FFFFFF"/>
        </w:rPr>
        <w:t>QIAxcel</w:t>
      </w:r>
      <w:proofErr w:type="spellEnd"/>
      <w:r w:rsidR="001D699B" w:rsidRPr="00180EA6">
        <w:rPr>
          <w:rFonts w:eastAsiaTheme="minorHAnsi" w:hAnsi="Arial" w:cs="Arial"/>
          <w:color w:val="404040"/>
          <w:szCs w:val="21"/>
          <w:shd w:val="clear" w:color="auto" w:fill="FFFFFF"/>
        </w:rPr>
        <w:t xml:space="preserve"> Advanced仪器包含及发光二极管和光学检测器。对装有凝胶的毛细管施加电流，核酸分子按照片段大小分离，向带正电荷一段迁移。信号数据通过光电倍增管传递，通过激发端时，核酸样本被激发，产生荧光信号，信号被光学检测器收集并转换，随后传输给</w:t>
      </w:r>
      <w:proofErr w:type="spellStart"/>
      <w:r w:rsidR="001D699B" w:rsidRPr="00180EA6">
        <w:rPr>
          <w:rFonts w:eastAsiaTheme="minorHAnsi" w:hAnsi="Arial" w:cs="Arial"/>
          <w:color w:val="404040"/>
          <w:szCs w:val="21"/>
          <w:shd w:val="clear" w:color="auto" w:fill="FFFFFF"/>
        </w:rPr>
        <w:lastRenderedPageBreak/>
        <w:t>QIAxcel</w:t>
      </w:r>
      <w:proofErr w:type="spellEnd"/>
      <w:r w:rsidR="001D699B" w:rsidRPr="00180EA6">
        <w:rPr>
          <w:rFonts w:eastAsiaTheme="minorHAnsi" w:hAnsi="Arial" w:cs="Arial"/>
          <w:color w:val="404040"/>
          <w:szCs w:val="21"/>
          <w:shd w:val="clear" w:color="auto" w:fill="FFFFFF"/>
        </w:rPr>
        <w:t xml:space="preserve"> </w:t>
      </w:r>
      <w:proofErr w:type="spellStart"/>
      <w:r w:rsidR="001D699B" w:rsidRPr="00180EA6">
        <w:rPr>
          <w:rFonts w:eastAsiaTheme="minorHAnsi" w:hAnsi="Arial" w:cs="Arial"/>
          <w:color w:val="404040"/>
          <w:szCs w:val="21"/>
          <w:shd w:val="clear" w:color="auto" w:fill="FFFFFF"/>
        </w:rPr>
        <w:t>ScreenGel</w:t>
      </w:r>
      <w:proofErr w:type="spellEnd"/>
      <w:r w:rsidR="001D699B" w:rsidRPr="00180EA6">
        <w:rPr>
          <w:rFonts w:eastAsiaTheme="minorHAnsi" w:hAnsi="Arial" w:cs="Arial"/>
          <w:color w:val="404040"/>
          <w:szCs w:val="21"/>
          <w:shd w:val="clear" w:color="auto" w:fill="FFFFFF"/>
        </w:rPr>
        <w:t>软件，由软件进行分析。</w:t>
      </w:r>
    </w:p>
    <w:p w14:paraId="7DCC3F5D" w14:textId="16080A71" w:rsidR="0010314E" w:rsidRDefault="00001132" w:rsidP="001D699B">
      <w:pPr>
        <w:rPr>
          <w:rFonts w:ascii="Arial" w:hAnsi="Arial" w:cs="Arial"/>
          <w:color w:val="404040"/>
          <w:szCs w:val="21"/>
          <w:shd w:val="clear" w:color="auto" w:fill="FFFFFF"/>
        </w:rPr>
      </w:pPr>
      <w:r w:rsidRPr="00001132">
        <w:rPr>
          <w:noProof/>
          <w:sz w:val="28"/>
          <w:szCs w:val="32"/>
        </w:rPr>
        <w:drawing>
          <wp:inline distT="0" distB="0" distL="0" distR="0" wp14:anchorId="552B8BF3" wp14:editId="03F8E094">
            <wp:extent cx="5274310" cy="1390443"/>
            <wp:effectExtent l="0" t="0" r="2540" b="635"/>
            <wp:docPr id="5" name="图片 5" descr="C:\Users\ADMINI~1\AppData\Local\Temp\WeChat Files\76934289aec574bf1713ff9f6b6e1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76934289aec574bf1713ff9f6b6e1b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90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FC73A" w14:textId="77777777" w:rsidR="00553298" w:rsidRDefault="00553298" w:rsidP="00553298">
      <w:pPr>
        <w:autoSpaceDE w:val="0"/>
        <w:autoSpaceDN w:val="0"/>
        <w:adjustRightInd w:val="0"/>
        <w:jc w:val="left"/>
        <w:rPr>
          <w:rFonts w:ascii="Arial" w:hAnsi="Arial" w:cs="Arial"/>
          <w:color w:val="404040"/>
          <w:szCs w:val="21"/>
          <w:shd w:val="clear" w:color="auto" w:fill="FFFFFF"/>
        </w:rPr>
      </w:pPr>
    </w:p>
    <w:tbl>
      <w:tblPr>
        <w:tblStyle w:val="a9"/>
        <w:tblW w:w="0" w:type="auto"/>
        <w:tblBorders>
          <w:top w:val="thickThinSmallGap" w:sz="24" w:space="0" w:color="4472C4" w:themeColor="accent1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53298" w14:paraId="1657B8D9" w14:textId="77777777" w:rsidTr="000C7A61">
        <w:tc>
          <w:tcPr>
            <w:tcW w:w="8296" w:type="dxa"/>
          </w:tcPr>
          <w:p w14:paraId="533AEB0A" w14:textId="0C2B2460" w:rsidR="00553298" w:rsidRPr="000E460B" w:rsidRDefault="00553298" w:rsidP="000C7A61">
            <w:pPr>
              <w:jc w:val="left"/>
              <w:rPr>
                <w:rFonts w:ascii="Arial" w:hAnsi="Arial" w:cs="Arial"/>
                <w:color w:val="40404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4472C4" w:themeColor="accent1"/>
                <w:sz w:val="24"/>
                <w:szCs w:val="24"/>
                <w:shd w:val="clear" w:color="auto" w:fill="FFFFFF"/>
              </w:rPr>
              <w:t>主要应用</w:t>
            </w:r>
          </w:p>
        </w:tc>
      </w:tr>
    </w:tbl>
    <w:p w14:paraId="75A5019A" w14:textId="77777777" w:rsidR="00AF6A14" w:rsidRDefault="00AF6A14" w:rsidP="00AF6A14">
      <w:pPr>
        <w:spacing w:line="400" w:lineRule="exact"/>
        <w:rPr>
          <w:rFonts w:hint="eastAsia"/>
        </w:rPr>
      </w:pPr>
    </w:p>
    <w:p w14:paraId="04BC51E4" w14:textId="2AD0AD3E" w:rsidR="001D699B" w:rsidRPr="00180EA6" w:rsidRDefault="001D699B" w:rsidP="00AF6A14">
      <w:pPr>
        <w:spacing w:line="400" w:lineRule="exact"/>
        <w:rPr>
          <w:rFonts w:eastAsiaTheme="minorHAnsi"/>
          <w:szCs w:val="21"/>
        </w:rPr>
      </w:pPr>
      <w:r w:rsidRPr="00180EA6">
        <w:rPr>
          <w:rFonts w:eastAsiaTheme="minorHAnsi"/>
        </w:rPr>
        <w:t>1、</w:t>
      </w:r>
      <w:r w:rsidR="00AF6A14" w:rsidRPr="00180EA6">
        <w:rPr>
          <w:rFonts w:eastAsiaTheme="minorHAnsi" w:hAnsi="宋体"/>
          <w:szCs w:val="21"/>
        </w:rPr>
        <w:t>多重PCR检测。由于</w:t>
      </w:r>
      <w:proofErr w:type="spellStart"/>
      <w:r w:rsidR="00AF6A14" w:rsidRPr="00180EA6">
        <w:rPr>
          <w:rFonts w:eastAsiaTheme="minorHAnsi" w:hAnsi="宋体"/>
          <w:szCs w:val="21"/>
        </w:rPr>
        <w:t>QIAxcel</w:t>
      </w:r>
      <w:proofErr w:type="spellEnd"/>
      <w:r w:rsidR="00AF6A14" w:rsidRPr="00180EA6">
        <w:rPr>
          <w:rFonts w:eastAsiaTheme="minorHAnsi" w:hAnsi="宋体"/>
          <w:szCs w:val="21"/>
        </w:rPr>
        <w:t>的分别率很高，可以轻松区分3-5bp的核酸片段，因此非常适合应用于多重PCR的产物鉴定，比如</w:t>
      </w:r>
      <w:r w:rsidR="00AF6A14" w:rsidRPr="00180EA6">
        <w:rPr>
          <w:rFonts w:eastAsiaTheme="minorHAnsi" w:hAnsi="Arial" w:cs="Arial"/>
          <w:kern w:val="0"/>
          <w:szCs w:val="21"/>
        </w:rPr>
        <w:t>沙门氏菌、</w:t>
      </w:r>
      <w:proofErr w:type="gramStart"/>
      <w:r w:rsidR="00AF6A14" w:rsidRPr="00180EA6">
        <w:rPr>
          <w:rFonts w:eastAsiaTheme="minorHAnsi" w:hAnsi="Arial" w:cs="Arial"/>
          <w:kern w:val="0"/>
          <w:szCs w:val="21"/>
        </w:rPr>
        <w:t>志贺菌和</w:t>
      </w:r>
      <w:proofErr w:type="gramEnd"/>
      <w:r w:rsidR="00AF6A14" w:rsidRPr="00180EA6">
        <w:rPr>
          <w:rFonts w:eastAsiaTheme="minorHAnsi" w:hAnsi="Arial" w:cs="Arial"/>
          <w:kern w:val="0"/>
          <w:szCs w:val="21"/>
        </w:rPr>
        <w:t>副溶血性弧菌快速检测。</w:t>
      </w:r>
      <w:r w:rsidR="00AF6A14" w:rsidRPr="00180EA6">
        <w:rPr>
          <w:rFonts w:eastAsiaTheme="minorHAnsi"/>
          <w:szCs w:val="21"/>
        </w:rPr>
        <w:t>采用</w:t>
      </w:r>
      <w:proofErr w:type="spellStart"/>
      <w:r w:rsidR="00AF6A14" w:rsidRPr="00180EA6">
        <w:rPr>
          <w:rFonts w:eastAsiaTheme="minorHAnsi"/>
          <w:szCs w:val="21"/>
        </w:rPr>
        <w:t>QIAxcel</w:t>
      </w:r>
      <w:proofErr w:type="spellEnd"/>
      <w:r w:rsidR="00AF6A14" w:rsidRPr="00180EA6">
        <w:rPr>
          <w:rFonts w:eastAsiaTheme="minorHAnsi"/>
          <w:szCs w:val="21"/>
        </w:rPr>
        <w:t>系统进行细菌基因分型-五重PCR结果:</w:t>
      </w:r>
    </w:p>
    <w:p w14:paraId="5B21BE5F" w14:textId="77777777" w:rsidR="00AF6A14" w:rsidRDefault="00AF6A14" w:rsidP="00AF6A14">
      <w:pPr>
        <w:jc w:val="center"/>
      </w:pPr>
      <w:r>
        <w:rPr>
          <w:noProof/>
        </w:rPr>
        <w:drawing>
          <wp:inline distT="0" distB="0" distL="0" distR="0" wp14:anchorId="12D795DB" wp14:editId="694A8267">
            <wp:extent cx="4975775" cy="180022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1220" cy="180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95943" w14:textId="5F6E1C9C" w:rsidR="00AF6A14" w:rsidRDefault="00AF6A14" w:rsidP="00AF6A14">
      <w:pPr>
        <w:jc w:val="left"/>
      </w:pPr>
      <w:r>
        <w:rPr>
          <w:noProof/>
        </w:rPr>
        <w:drawing>
          <wp:inline distT="0" distB="0" distL="0" distR="0" wp14:anchorId="51F4345F" wp14:editId="56A93849">
            <wp:extent cx="2686050" cy="1554597"/>
            <wp:effectExtent l="0" t="0" r="0" b="7620"/>
            <wp:docPr id="7" name="图片 7" descr="C:\Users\Administrator\Desktop\新建文件夹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新建文件夹\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469" cy="1555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2887">
        <w:rPr>
          <w:noProof/>
        </w:rPr>
        <w:drawing>
          <wp:inline distT="0" distB="0" distL="0" distR="0" wp14:anchorId="427DF576" wp14:editId="1505C5A6">
            <wp:extent cx="2428875" cy="1289299"/>
            <wp:effectExtent l="0" t="0" r="0" b="6350"/>
            <wp:docPr id="2" name="图片 2" descr="C:\Users\Administrator\Desktop\新建文件夹\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新建文件夹\1-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128" cy="1297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CEC27" w14:textId="0A6BFD75" w:rsidR="00180EA6" w:rsidRDefault="00FE2887" w:rsidP="005E2C4F">
      <w:pPr>
        <w:spacing w:line="400" w:lineRule="exact"/>
        <w:rPr>
          <w:rFonts w:eastAsiaTheme="minorHAnsi"/>
          <w:color w:val="000000"/>
          <w:szCs w:val="21"/>
        </w:rPr>
      </w:pPr>
      <w:proofErr w:type="spellStart"/>
      <w:r w:rsidRPr="00180EA6">
        <w:rPr>
          <w:rFonts w:eastAsiaTheme="minorHAnsi"/>
          <w:szCs w:val="21"/>
        </w:rPr>
        <w:t>QIAxcel</w:t>
      </w:r>
      <w:proofErr w:type="spellEnd"/>
      <w:r w:rsidRPr="00180EA6">
        <w:rPr>
          <w:rFonts w:eastAsiaTheme="minorHAnsi"/>
          <w:szCs w:val="21"/>
        </w:rPr>
        <w:t>系统可应用于细菌、病毒等微生物分型的高通量、高分辨率等常规研究。已经有大量的文献发表在质量较高的杂志上。 如：</w:t>
      </w:r>
      <w:r w:rsidRPr="00180EA6">
        <w:rPr>
          <w:rStyle w:val="ab"/>
          <w:rFonts w:eastAsiaTheme="minorHAnsi"/>
          <w:b w:val="0"/>
          <w:szCs w:val="21"/>
        </w:rPr>
        <w:t>Genome Res,</w:t>
      </w:r>
      <w:r w:rsidRPr="00180EA6">
        <w:rPr>
          <w:rFonts w:eastAsiaTheme="minorHAnsi"/>
          <w:bCs/>
          <w:szCs w:val="21"/>
        </w:rPr>
        <w:t xml:space="preserve"> Microbiol, Blood等。</w:t>
      </w:r>
    </w:p>
    <w:p w14:paraId="6BE737C9" w14:textId="20540266" w:rsidR="005E2C4F" w:rsidRDefault="005E2C4F" w:rsidP="005E2C4F">
      <w:pPr>
        <w:spacing w:line="400" w:lineRule="exact"/>
        <w:rPr>
          <w:rFonts w:eastAsiaTheme="minorHAnsi"/>
          <w:color w:val="000000"/>
          <w:szCs w:val="21"/>
        </w:rPr>
      </w:pPr>
    </w:p>
    <w:p w14:paraId="51ECB794" w14:textId="77777777" w:rsidR="005E2C4F" w:rsidRPr="005E2C4F" w:rsidRDefault="005E2C4F" w:rsidP="005E2C4F">
      <w:pPr>
        <w:spacing w:line="400" w:lineRule="exact"/>
        <w:rPr>
          <w:rFonts w:eastAsiaTheme="minorHAnsi" w:hint="eastAsia"/>
          <w:color w:val="000000"/>
          <w:szCs w:val="21"/>
        </w:rPr>
      </w:pPr>
    </w:p>
    <w:p w14:paraId="1CDBB69C" w14:textId="2ECB565B" w:rsidR="001D699B" w:rsidRPr="00180EA6" w:rsidRDefault="00D40042" w:rsidP="001D699B">
      <w:pPr>
        <w:rPr>
          <w:rFonts w:eastAsiaTheme="minorHAnsi"/>
          <w:lang w:val="de-DE"/>
        </w:rPr>
      </w:pPr>
      <w:r w:rsidRPr="00180EA6">
        <w:rPr>
          <w:rFonts w:eastAsiaTheme="minorHAnsi"/>
        </w:rPr>
        <w:t>2</w:t>
      </w:r>
      <w:r w:rsidR="001D699B" w:rsidRPr="00180EA6">
        <w:rPr>
          <w:rFonts w:eastAsiaTheme="minorHAnsi"/>
        </w:rPr>
        <w:t>、</w:t>
      </w:r>
      <w:r w:rsidR="00FE2887" w:rsidRPr="00180EA6">
        <w:rPr>
          <w:rFonts w:eastAsiaTheme="minorHAnsi"/>
          <w:lang w:val="de-DE"/>
        </w:rPr>
        <w:t>使用QIAxcel做基因组完整性分析</w:t>
      </w:r>
    </w:p>
    <w:p w14:paraId="0AD4B611" w14:textId="77777777" w:rsidR="00CD7AE6" w:rsidRDefault="00FE2887" w:rsidP="00CD7AE6">
      <w:pPr>
        <w:keepNext/>
      </w:pPr>
      <w:r>
        <w:rPr>
          <w:rFonts w:hint="eastAsia"/>
          <w:noProof/>
        </w:rPr>
        <w:lastRenderedPageBreak/>
        <w:drawing>
          <wp:inline distT="0" distB="0" distL="0" distR="0" wp14:anchorId="451EDBE7" wp14:editId="13657408">
            <wp:extent cx="2362200" cy="1706472"/>
            <wp:effectExtent l="0" t="0" r="0" b="8255"/>
            <wp:docPr id="8" name="图片 8" descr="C:\Users\Administrator\Desktop\新建文件夹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新建文件夹\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398" cy="1711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7AE6">
        <w:rPr>
          <w:noProof/>
        </w:rPr>
        <w:t xml:space="preserve">  </w:t>
      </w:r>
      <w:r w:rsidR="00CD7AE6">
        <w:rPr>
          <w:rFonts w:hint="eastAsia"/>
          <w:noProof/>
        </w:rPr>
        <w:drawing>
          <wp:inline distT="0" distB="0" distL="0" distR="0" wp14:anchorId="467566D3" wp14:editId="20F681D9">
            <wp:extent cx="2743200" cy="1713261"/>
            <wp:effectExtent l="0" t="0" r="0" b="1270"/>
            <wp:docPr id="9" name="图片 9" descr="C:\Users\Administrator\Desktop\新建文件夹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新建文件夹\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588" cy="1714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FB0B4" w14:textId="0CAC9D14" w:rsidR="00CD7AE6" w:rsidRPr="00180EA6" w:rsidRDefault="00CD7AE6" w:rsidP="00CD7AE6">
      <w:pPr>
        <w:pStyle w:val="ac"/>
        <w:ind w:firstLineChars="600" w:firstLine="1200"/>
        <w:jc w:val="left"/>
        <w:rPr>
          <w:rFonts w:asciiTheme="minorHAnsi" w:eastAsiaTheme="minorHAnsi"/>
        </w:rPr>
      </w:pPr>
      <w:r w:rsidRPr="00180EA6">
        <w:rPr>
          <w:rFonts w:asciiTheme="minorHAnsi" w:eastAsiaTheme="minorHAnsi"/>
        </w:rPr>
        <w:t>质量很好的gDNA                          质量很好的gDNA</w:t>
      </w:r>
    </w:p>
    <w:p w14:paraId="689FE022" w14:textId="77777777" w:rsidR="00CD7AE6" w:rsidRPr="00180EA6" w:rsidRDefault="00CD7AE6" w:rsidP="00CD7AE6">
      <w:pPr>
        <w:pStyle w:val="ac"/>
        <w:keepNext/>
        <w:jc w:val="left"/>
        <w:rPr>
          <w:rFonts w:asciiTheme="minorHAnsi" w:eastAsiaTheme="minorHAnsi"/>
        </w:rPr>
      </w:pPr>
      <w:r w:rsidRPr="00180EA6">
        <w:rPr>
          <w:rFonts w:asciiTheme="minorHAnsi" w:eastAsiaTheme="minorHAnsi"/>
          <w:noProof/>
        </w:rPr>
        <w:drawing>
          <wp:inline distT="0" distB="0" distL="0" distR="0" wp14:anchorId="14F34ADE" wp14:editId="52D2A4C9">
            <wp:extent cx="2378025" cy="1905000"/>
            <wp:effectExtent l="0" t="0" r="3810" b="0"/>
            <wp:docPr id="10" name="图片 10" descr="C:\Users\Administrator\Desktop\新建文件夹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新建文件夹\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195" cy="1913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0EA6">
        <w:rPr>
          <w:rFonts w:asciiTheme="minorHAnsi" w:eastAsiaTheme="minorHAnsi"/>
        </w:rPr>
        <w:t xml:space="preserve">     </w:t>
      </w:r>
      <w:r w:rsidRPr="00180EA6">
        <w:rPr>
          <w:rFonts w:asciiTheme="minorHAnsi" w:eastAsiaTheme="minorHAnsi"/>
          <w:noProof/>
        </w:rPr>
        <w:drawing>
          <wp:inline distT="0" distB="0" distL="0" distR="0" wp14:anchorId="493E2BB8" wp14:editId="71201E7D">
            <wp:extent cx="2184805" cy="1924050"/>
            <wp:effectExtent l="0" t="0" r="6350" b="0"/>
            <wp:docPr id="11" name="图片 11" descr="C:\Users\Administrator\Desktop\新建文件夹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新建文件夹\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42" cy="1937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35D1D" w14:textId="1BDCB3E9" w:rsidR="00180EA6" w:rsidRPr="00180EA6" w:rsidRDefault="00CD7AE6" w:rsidP="00180EA6">
      <w:pPr>
        <w:pStyle w:val="ac"/>
        <w:ind w:firstLineChars="500" w:firstLine="1000"/>
        <w:jc w:val="left"/>
        <w:rPr>
          <w:rFonts w:asciiTheme="minorHAnsi" w:eastAsiaTheme="minorHAnsi"/>
        </w:rPr>
      </w:pPr>
      <w:r w:rsidRPr="00180EA6">
        <w:rPr>
          <w:rFonts w:asciiTheme="minorHAnsi" w:eastAsiaTheme="minorHAnsi"/>
        </w:rPr>
        <w:t>部分降解的gDNA</w:t>
      </w:r>
      <w:r w:rsidR="00180EA6" w:rsidRPr="00180EA6">
        <w:rPr>
          <w:rFonts w:asciiTheme="minorHAnsi" w:eastAsiaTheme="minorHAnsi"/>
        </w:rPr>
        <w:t xml:space="preserve">                           严重降解的gDNA</w:t>
      </w:r>
    </w:p>
    <w:p w14:paraId="46C9E8FF" w14:textId="77777777" w:rsidR="00180EA6" w:rsidRDefault="00180EA6" w:rsidP="001D699B"/>
    <w:p w14:paraId="38CF5996" w14:textId="77777777" w:rsidR="00180EA6" w:rsidRPr="00180EA6" w:rsidRDefault="00D40042" w:rsidP="00180EA6">
      <w:pPr>
        <w:contextualSpacing/>
        <w:rPr>
          <w:rFonts w:eastAsiaTheme="minorHAnsi"/>
          <w:lang w:val="de-DE"/>
        </w:rPr>
      </w:pPr>
      <w:r w:rsidRPr="00180EA6">
        <w:rPr>
          <w:rFonts w:eastAsiaTheme="minorHAnsi"/>
        </w:rPr>
        <w:t>3</w:t>
      </w:r>
      <w:r w:rsidR="001D699B" w:rsidRPr="00180EA6">
        <w:rPr>
          <w:rFonts w:eastAsiaTheme="minorHAnsi"/>
        </w:rPr>
        <w:t>、</w:t>
      </w:r>
      <w:r w:rsidR="00180EA6" w:rsidRPr="00180EA6">
        <w:rPr>
          <w:rFonts w:eastAsiaTheme="minorHAnsi"/>
          <w:lang w:val="de-DE"/>
        </w:rPr>
        <w:t>使用QIAxcel做cfDNA的分析</w:t>
      </w:r>
    </w:p>
    <w:p w14:paraId="33F92F60" w14:textId="3D0522ED" w:rsidR="001D699B" w:rsidRPr="00180EA6" w:rsidRDefault="00180EA6" w:rsidP="001D699B">
      <w:pPr>
        <w:rPr>
          <w:rFonts w:eastAsiaTheme="minorHAnsi"/>
        </w:rPr>
      </w:pPr>
      <w:r w:rsidRPr="00180EA6">
        <w:rPr>
          <w:rFonts w:eastAsiaTheme="minorHAnsi"/>
          <w:noProof/>
        </w:rPr>
        <w:drawing>
          <wp:inline distT="0" distB="0" distL="0" distR="0" wp14:anchorId="34F67063" wp14:editId="1D6168FB">
            <wp:extent cx="5276850" cy="3467100"/>
            <wp:effectExtent l="0" t="0" r="0" b="0"/>
            <wp:docPr id="12" name="图片 12" descr="C:\Users\Administrator\Desktop\新建文件夹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新建文件夹\7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5D903" w14:textId="5AC2EA71" w:rsidR="00180EA6" w:rsidRPr="00180EA6" w:rsidRDefault="00180EA6" w:rsidP="001D699B">
      <w:pPr>
        <w:rPr>
          <w:rFonts w:eastAsiaTheme="minorHAnsi"/>
        </w:rPr>
      </w:pPr>
      <w:r w:rsidRPr="00180EA6">
        <w:rPr>
          <w:rFonts w:eastAsiaTheme="minorHAnsi"/>
          <w:noProof/>
        </w:rPr>
        <w:lastRenderedPageBreak/>
        <w:drawing>
          <wp:inline distT="0" distB="0" distL="0" distR="0" wp14:anchorId="7A198358" wp14:editId="12838646">
            <wp:extent cx="5276850" cy="3867150"/>
            <wp:effectExtent l="0" t="0" r="0" b="0"/>
            <wp:docPr id="13" name="图片 13" descr="C:\Users\Administrator\Desktop\新建文件夹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新建文件夹\8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A8C32" w14:textId="77777777" w:rsidR="00180EA6" w:rsidRPr="00180EA6" w:rsidRDefault="00D40042" w:rsidP="00180EA6">
      <w:pPr>
        <w:contextualSpacing/>
        <w:rPr>
          <w:rFonts w:eastAsiaTheme="minorHAnsi"/>
          <w:lang w:val="de-DE"/>
        </w:rPr>
      </w:pPr>
      <w:r w:rsidRPr="00180EA6">
        <w:rPr>
          <w:rFonts w:eastAsiaTheme="minorHAnsi"/>
        </w:rPr>
        <w:t>4</w:t>
      </w:r>
      <w:r w:rsidR="001D699B" w:rsidRPr="00180EA6">
        <w:rPr>
          <w:rFonts w:eastAsiaTheme="minorHAnsi"/>
        </w:rPr>
        <w:t>、</w:t>
      </w:r>
      <w:r w:rsidR="00180EA6" w:rsidRPr="00180EA6">
        <w:rPr>
          <w:rFonts w:eastAsiaTheme="minorHAnsi"/>
          <w:lang w:val="de-DE"/>
        </w:rPr>
        <w:t>使用QIAxcel做NGS文库分析</w:t>
      </w:r>
    </w:p>
    <w:p w14:paraId="0BFBD916" w14:textId="77777777" w:rsidR="00180EA6" w:rsidRPr="00180EA6" w:rsidRDefault="00180EA6" w:rsidP="00180EA6">
      <w:pPr>
        <w:contextualSpacing/>
        <w:rPr>
          <w:rFonts w:eastAsiaTheme="minorHAnsi"/>
          <w:lang w:val="de-DE"/>
        </w:rPr>
      </w:pPr>
    </w:p>
    <w:p w14:paraId="58CC903E" w14:textId="5349FB01" w:rsidR="00180EA6" w:rsidRPr="00180EA6" w:rsidRDefault="00180EA6" w:rsidP="00180EA6">
      <w:pPr>
        <w:pStyle w:val="ac"/>
        <w:keepNext/>
        <w:rPr>
          <w:rFonts w:asciiTheme="minorHAnsi" w:eastAsiaTheme="minorHAnsi"/>
        </w:rPr>
      </w:pPr>
      <w:r w:rsidRPr="00180EA6">
        <w:rPr>
          <w:rFonts w:asciiTheme="minorHAnsi" w:eastAsiaTheme="minorHAnsi"/>
        </w:rPr>
        <w:t>使用</w:t>
      </w:r>
      <w:proofErr w:type="spellStart"/>
      <w:r w:rsidRPr="00180EA6">
        <w:rPr>
          <w:rFonts w:asciiTheme="minorHAnsi" w:eastAsiaTheme="minorHAnsi"/>
        </w:rPr>
        <w:t>Covaris</w:t>
      </w:r>
      <w:proofErr w:type="spellEnd"/>
      <w:r w:rsidRPr="00180EA6">
        <w:rPr>
          <w:rFonts w:asciiTheme="minorHAnsi" w:eastAsiaTheme="minorHAnsi"/>
        </w:rPr>
        <w:t>破碎后的DNA</w:t>
      </w:r>
    </w:p>
    <w:p w14:paraId="799B5242" w14:textId="4E2F707A" w:rsidR="001D699B" w:rsidRDefault="00180EA6" w:rsidP="001D699B">
      <w:r w:rsidRPr="00180EA6">
        <w:rPr>
          <w:noProof/>
        </w:rPr>
        <w:drawing>
          <wp:inline distT="0" distB="0" distL="0" distR="0" wp14:anchorId="77458AC2" wp14:editId="17D75C16">
            <wp:extent cx="5274310" cy="2138383"/>
            <wp:effectExtent l="0" t="0" r="2540" b="0"/>
            <wp:docPr id="15" name="图片 15" descr="C:\Users\Administrator\Desktop\新建文件夹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Desktop\新建文件夹\9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38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0455B" w14:textId="3682AE77" w:rsidR="00180EA6" w:rsidRPr="00180EA6" w:rsidRDefault="00180EA6" w:rsidP="00180EA6">
      <w:pPr>
        <w:pStyle w:val="ac"/>
        <w:keepNext/>
        <w:rPr>
          <w:rFonts w:asciiTheme="minorHAnsi" w:eastAsiaTheme="minorHAnsi"/>
        </w:rPr>
      </w:pPr>
      <w:r w:rsidRPr="00180EA6">
        <w:rPr>
          <w:rFonts w:asciiTheme="minorHAnsi" w:eastAsiaTheme="minorHAnsi"/>
        </w:rPr>
        <w:lastRenderedPageBreak/>
        <w:t>加接头后的文库</w:t>
      </w:r>
    </w:p>
    <w:p w14:paraId="57C3E075" w14:textId="2DFAF930" w:rsidR="00180EA6" w:rsidRPr="00180EA6" w:rsidRDefault="00180EA6" w:rsidP="001D699B">
      <w:pPr>
        <w:rPr>
          <w:rFonts w:eastAsiaTheme="minorHAnsi"/>
        </w:rPr>
      </w:pPr>
      <w:r w:rsidRPr="00180EA6">
        <w:rPr>
          <w:rFonts w:eastAsiaTheme="minorHAnsi"/>
          <w:noProof/>
        </w:rPr>
        <w:drawing>
          <wp:inline distT="0" distB="0" distL="0" distR="0" wp14:anchorId="4137A7B5" wp14:editId="4DE6BD19">
            <wp:extent cx="5274310" cy="2138383"/>
            <wp:effectExtent l="0" t="0" r="2540" b="0"/>
            <wp:docPr id="16" name="图片 16" descr="C:\Users\Administrator\Desktop\新建文件夹\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Desktop\新建文件夹\10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38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A3ADB" w14:textId="77777777" w:rsidR="00180EA6" w:rsidRPr="00180EA6" w:rsidRDefault="00180EA6" w:rsidP="001D699B">
      <w:pPr>
        <w:rPr>
          <w:rFonts w:eastAsiaTheme="minorHAnsi"/>
        </w:rPr>
      </w:pPr>
    </w:p>
    <w:p w14:paraId="123C12B6" w14:textId="547C8124" w:rsidR="00180EA6" w:rsidRPr="00180EA6" w:rsidRDefault="00180EA6" w:rsidP="00180EA6">
      <w:pPr>
        <w:pStyle w:val="ac"/>
        <w:keepNext/>
        <w:rPr>
          <w:rFonts w:asciiTheme="minorHAnsi" w:eastAsiaTheme="minorHAnsi"/>
        </w:rPr>
      </w:pPr>
      <w:r w:rsidRPr="00180EA6">
        <w:rPr>
          <w:rFonts w:asciiTheme="minorHAnsi" w:eastAsiaTheme="minorHAnsi"/>
        </w:rPr>
        <w:t>预扩增后的文库</w:t>
      </w:r>
    </w:p>
    <w:p w14:paraId="4E6BE896" w14:textId="66E4107F" w:rsidR="00180EA6" w:rsidRPr="00180EA6" w:rsidRDefault="00180EA6" w:rsidP="001D699B">
      <w:pPr>
        <w:rPr>
          <w:rFonts w:eastAsiaTheme="minorHAnsi"/>
        </w:rPr>
      </w:pPr>
      <w:r w:rsidRPr="00180EA6">
        <w:rPr>
          <w:rFonts w:eastAsiaTheme="minorHAnsi"/>
          <w:noProof/>
        </w:rPr>
        <w:drawing>
          <wp:inline distT="0" distB="0" distL="0" distR="0" wp14:anchorId="1396666F" wp14:editId="1D762F95">
            <wp:extent cx="5274310" cy="2146256"/>
            <wp:effectExtent l="0" t="0" r="2540" b="6985"/>
            <wp:docPr id="17" name="图片 17" descr="C:\Users\Administrator\Desktop\新建文件夹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\Desktop\新建文件夹\11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1632" cy="215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85CA4" w14:textId="77777777" w:rsidR="00180EA6" w:rsidRPr="00180EA6" w:rsidRDefault="00180EA6" w:rsidP="001D699B">
      <w:pPr>
        <w:rPr>
          <w:rFonts w:eastAsiaTheme="minorHAnsi"/>
        </w:rPr>
      </w:pPr>
    </w:p>
    <w:p w14:paraId="61EE0B75" w14:textId="46D8657D" w:rsidR="00180EA6" w:rsidRPr="00180EA6" w:rsidRDefault="00180EA6" w:rsidP="00180EA6">
      <w:pPr>
        <w:pStyle w:val="ac"/>
        <w:keepNext/>
        <w:rPr>
          <w:rFonts w:asciiTheme="minorHAnsi" w:eastAsiaTheme="minorHAnsi"/>
        </w:rPr>
      </w:pPr>
      <w:r w:rsidRPr="00180EA6">
        <w:rPr>
          <w:rFonts w:asciiTheme="minorHAnsi" w:eastAsiaTheme="minorHAnsi"/>
        </w:rPr>
        <w:t>Size选择后的文库</w:t>
      </w:r>
    </w:p>
    <w:p w14:paraId="4773250F" w14:textId="3A0A5D72" w:rsidR="00180EA6" w:rsidRPr="00180EA6" w:rsidRDefault="00180EA6" w:rsidP="001D699B">
      <w:pPr>
        <w:rPr>
          <w:rFonts w:eastAsiaTheme="minorHAnsi"/>
        </w:rPr>
      </w:pPr>
      <w:r w:rsidRPr="00180EA6">
        <w:rPr>
          <w:rFonts w:eastAsiaTheme="minorHAnsi"/>
          <w:noProof/>
        </w:rPr>
        <w:drawing>
          <wp:inline distT="0" distB="0" distL="0" distR="0" wp14:anchorId="19F7654E" wp14:editId="0B8642F1">
            <wp:extent cx="5274310" cy="2138383"/>
            <wp:effectExtent l="0" t="0" r="2540" b="0"/>
            <wp:docPr id="18" name="图片 18" descr="C:\Users\Administrator\Desktop\新建文件夹\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Desktop\新建文件夹\12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38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965B7" w14:textId="77777777" w:rsidR="00180EA6" w:rsidRPr="00180EA6" w:rsidRDefault="00180EA6" w:rsidP="00180EA6">
      <w:pPr>
        <w:ind w:right="720"/>
        <w:contextualSpacing/>
        <w:rPr>
          <w:rFonts w:eastAsiaTheme="minorHAnsi"/>
          <w:szCs w:val="21"/>
        </w:rPr>
      </w:pPr>
    </w:p>
    <w:p w14:paraId="422C5517" w14:textId="77777777" w:rsidR="00180EA6" w:rsidRPr="00180EA6" w:rsidRDefault="00D40042" w:rsidP="00180EA6">
      <w:pPr>
        <w:ind w:right="720"/>
        <w:contextualSpacing/>
        <w:rPr>
          <w:rFonts w:eastAsiaTheme="minorHAnsi" w:hAnsi="宋体"/>
          <w:szCs w:val="21"/>
          <w:lang w:val="de-DE"/>
        </w:rPr>
      </w:pPr>
      <w:r w:rsidRPr="00180EA6">
        <w:rPr>
          <w:rFonts w:eastAsiaTheme="minorHAnsi"/>
          <w:szCs w:val="21"/>
        </w:rPr>
        <w:t>5、</w:t>
      </w:r>
      <w:r w:rsidR="00180EA6" w:rsidRPr="00180EA6">
        <w:rPr>
          <w:rFonts w:eastAsiaTheme="minorHAnsi" w:hAnsi="宋体"/>
          <w:szCs w:val="21"/>
          <w:lang w:val="de-DE"/>
        </w:rPr>
        <w:t>进行RNA完整性分析</w:t>
      </w:r>
    </w:p>
    <w:p w14:paraId="39C926FA" w14:textId="77777777" w:rsidR="00180EA6" w:rsidRPr="00180EA6" w:rsidRDefault="00180EA6" w:rsidP="00180EA6">
      <w:pPr>
        <w:widowControl/>
        <w:spacing w:line="400" w:lineRule="auto"/>
        <w:ind w:firstLine="420"/>
        <w:jc w:val="left"/>
        <w:rPr>
          <w:rFonts w:eastAsiaTheme="minorHAnsi"/>
          <w:color w:val="000000"/>
          <w:szCs w:val="21"/>
        </w:rPr>
      </w:pPr>
      <w:r w:rsidRPr="00180EA6">
        <w:rPr>
          <w:rFonts w:eastAsiaTheme="minorHAnsi"/>
          <w:color w:val="000000"/>
          <w:szCs w:val="21"/>
        </w:rPr>
        <w:t>使用</w:t>
      </w:r>
      <w:proofErr w:type="spellStart"/>
      <w:r w:rsidRPr="00180EA6">
        <w:rPr>
          <w:rFonts w:eastAsiaTheme="minorHAnsi"/>
          <w:color w:val="000000"/>
          <w:szCs w:val="21"/>
        </w:rPr>
        <w:t>QIAxcel</w:t>
      </w:r>
      <w:proofErr w:type="spellEnd"/>
      <w:r w:rsidRPr="00180EA6">
        <w:rPr>
          <w:rFonts w:eastAsiaTheme="minorHAnsi"/>
          <w:color w:val="000000"/>
          <w:szCs w:val="21"/>
        </w:rPr>
        <w:t>进行RNA电泳之后，可通过软件自带的功能进行RIS值计算，RIS值是RNA28S/18S的比值，这个值可以很好的反应提取到的RNA的完整性，为后面的实验提供</w:t>
      </w:r>
      <w:r w:rsidRPr="00180EA6">
        <w:rPr>
          <w:rFonts w:eastAsiaTheme="minorHAnsi"/>
          <w:color w:val="000000"/>
          <w:szCs w:val="21"/>
        </w:rPr>
        <w:lastRenderedPageBreak/>
        <w:t>非常重要的数据支撑。</w:t>
      </w:r>
      <w:proofErr w:type="spellStart"/>
      <w:r w:rsidRPr="00180EA6">
        <w:rPr>
          <w:rFonts w:eastAsiaTheme="minorHAnsi"/>
          <w:color w:val="000000"/>
          <w:szCs w:val="21"/>
        </w:rPr>
        <w:t>QIAxcel</w:t>
      </w:r>
      <w:proofErr w:type="spellEnd"/>
      <w:r w:rsidRPr="00180EA6">
        <w:rPr>
          <w:rFonts w:eastAsiaTheme="minorHAnsi"/>
          <w:color w:val="000000"/>
          <w:szCs w:val="21"/>
        </w:rPr>
        <w:t>对RNA完整性的检测也受到ISBER（国际生物环境样品库，该机构制定安全和有效收集样本的标准）的认可。</w:t>
      </w:r>
    </w:p>
    <w:p w14:paraId="15A715D5" w14:textId="447E4311" w:rsidR="00D40042" w:rsidRDefault="00180EA6" w:rsidP="00D40042">
      <w:pPr>
        <w:autoSpaceDE w:val="0"/>
        <w:autoSpaceDN w:val="0"/>
        <w:adjustRightInd w:val="0"/>
        <w:jc w:val="left"/>
        <w:rPr>
          <w:rFonts w:eastAsiaTheme="minorHAnsi" w:cs="FZZDXJW--GB1-0"/>
          <w:kern w:val="0"/>
          <w:szCs w:val="21"/>
        </w:rPr>
      </w:pPr>
      <w:r>
        <w:rPr>
          <w:rFonts w:eastAsiaTheme="minorHAnsi" w:cs="FZZDXJW--GB1-0"/>
          <w:noProof/>
          <w:kern w:val="0"/>
          <w:szCs w:val="21"/>
        </w:rPr>
        <w:drawing>
          <wp:inline distT="0" distB="0" distL="0" distR="0" wp14:anchorId="7A3C887E" wp14:editId="4D01FEC6">
            <wp:extent cx="5010150" cy="2464305"/>
            <wp:effectExtent l="0" t="0" r="0" b="0"/>
            <wp:docPr id="19" name="图片 19" descr="C:\Users\Administrator\Desktop\新建文件夹\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strator\Desktop\新建文件夹\13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852" cy="2481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1F15D" w14:textId="79617F7E" w:rsidR="00180EA6" w:rsidRDefault="00180EA6" w:rsidP="00D40042">
      <w:pPr>
        <w:autoSpaceDE w:val="0"/>
        <w:autoSpaceDN w:val="0"/>
        <w:adjustRightInd w:val="0"/>
        <w:jc w:val="left"/>
        <w:rPr>
          <w:rFonts w:eastAsiaTheme="minorHAnsi" w:cs="FZZDXJW--GB1-0"/>
          <w:kern w:val="0"/>
          <w:szCs w:val="21"/>
        </w:rPr>
      </w:pPr>
      <w:r>
        <w:rPr>
          <w:rFonts w:eastAsiaTheme="minorHAnsi" w:cs="FZZDXJW--GB1-0"/>
          <w:noProof/>
          <w:kern w:val="0"/>
          <w:szCs w:val="21"/>
        </w:rPr>
        <w:drawing>
          <wp:inline distT="0" distB="0" distL="0" distR="0" wp14:anchorId="5D860843" wp14:editId="633AC2AA">
            <wp:extent cx="4972050" cy="2369095"/>
            <wp:effectExtent l="0" t="0" r="0" b="0"/>
            <wp:docPr id="20" name="图片 20" descr="C:\Users\Administrator\Desktop\新建文件夹\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strator\Desktop\新建文件夹\14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238" cy="238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AD3E4" w14:textId="13B2923D" w:rsidR="00180EA6" w:rsidRPr="00180EA6" w:rsidRDefault="00180EA6" w:rsidP="00D40042">
      <w:pPr>
        <w:autoSpaceDE w:val="0"/>
        <w:autoSpaceDN w:val="0"/>
        <w:adjustRightInd w:val="0"/>
        <w:jc w:val="left"/>
        <w:rPr>
          <w:rFonts w:eastAsiaTheme="minorHAnsi" w:cs="FZZDXJW--GB1-0"/>
          <w:kern w:val="0"/>
          <w:szCs w:val="21"/>
        </w:rPr>
      </w:pPr>
      <w:bookmarkStart w:id="0" w:name="_GoBack"/>
      <w:r>
        <w:rPr>
          <w:rFonts w:eastAsiaTheme="minorHAnsi" w:cs="FZZDXJW--GB1-0"/>
          <w:noProof/>
          <w:kern w:val="0"/>
          <w:szCs w:val="21"/>
        </w:rPr>
        <w:lastRenderedPageBreak/>
        <w:drawing>
          <wp:inline distT="0" distB="0" distL="0" distR="0" wp14:anchorId="4429FF7F" wp14:editId="20D59EB0">
            <wp:extent cx="2324100" cy="5819189"/>
            <wp:effectExtent l="0" t="0" r="0" b="0"/>
            <wp:docPr id="22" name="图片 22" descr="C:\Users\Administrator\Desktop\新建文件夹\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istrator\Desktop\新建文件夹\15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772" cy="584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E1F20E8" w14:textId="77777777" w:rsidR="00553298" w:rsidRDefault="00553298" w:rsidP="00553298">
      <w:pPr>
        <w:autoSpaceDE w:val="0"/>
        <w:autoSpaceDN w:val="0"/>
        <w:adjustRightInd w:val="0"/>
        <w:jc w:val="left"/>
        <w:rPr>
          <w:rFonts w:ascii="Arial" w:hAnsi="Arial" w:cs="Arial"/>
          <w:color w:val="404040"/>
          <w:szCs w:val="21"/>
          <w:shd w:val="clear" w:color="auto" w:fill="FFFFFF"/>
        </w:rPr>
      </w:pPr>
    </w:p>
    <w:tbl>
      <w:tblPr>
        <w:tblStyle w:val="a9"/>
        <w:tblW w:w="0" w:type="auto"/>
        <w:tblBorders>
          <w:top w:val="thickThinSmallGap" w:sz="24" w:space="0" w:color="4472C4" w:themeColor="accent1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553298" w:rsidRPr="00FA73F4" w14:paraId="630F2150" w14:textId="77777777" w:rsidTr="000C7A61">
        <w:tc>
          <w:tcPr>
            <w:tcW w:w="8296" w:type="dxa"/>
          </w:tcPr>
          <w:p w14:paraId="3B3E60AA" w14:textId="0003B5C4" w:rsidR="00553298" w:rsidRPr="00FA73F4" w:rsidRDefault="00553298" w:rsidP="000C7A61">
            <w:pPr>
              <w:jc w:val="left"/>
              <w:rPr>
                <w:rFonts w:eastAsiaTheme="minorHAnsi" w:hAnsi="Arial" w:cs="Arial"/>
                <w:color w:val="404040"/>
                <w:sz w:val="24"/>
                <w:szCs w:val="24"/>
                <w:shd w:val="clear" w:color="auto" w:fill="FFFFFF"/>
              </w:rPr>
            </w:pPr>
            <w:r w:rsidRPr="00FA73F4">
              <w:rPr>
                <w:rFonts w:eastAsiaTheme="minorHAnsi" w:hAnsi="Arial" w:cs="Arial"/>
                <w:color w:val="4472C4" w:themeColor="accent1"/>
                <w:sz w:val="24"/>
                <w:szCs w:val="24"/>
                <w:shd w:val="clear" w:color="auto" w:fill="FFFFFF"/>
              </w:rPr>
              <w:t>主要技术参数</w:t>
            </w:r>
          </w:p>
        </w:tc>
      </w:tr>
    </w:tbl>
    <w:p w14:paraId="6BCEE4EE" w14:textId="1949680C" w:rsidR="00EC201F" w:rsidRPr="00FA73F4" w:rsidRDefault="00EC201F" w:rsidP="00EC201F">
      <w:pPr>
        <w:rPr>
          <w:rFonts w:eastAsiaTheme="minorHAnsi"/>
        </w:rPr>
      </w:pPr>
      <w:r w:rsidRPr="00FA73F4">
        <w:rPr>
          <w:rFonts w:eastAsiaTheme="minorHAnsi"/>
        </w:rPr>
        <w:t>1</w:t>
      </w:r>
      <w:r w:rsidR="000A5E08" w:rsidRPr="00FA73F4">
        <w:rPr>
          <w:rFonts w:eastAsiaTheme="minorHAnsi"/>
        </w:rPr>
        <w:t>、</w:t>
      </w:r>
      <w:r w:rsidR="00831A2A" w:rsidRPr="00FA73F4">
        <w:rPr>
          <w:rFonts w:eastAsiaTheme="minorHAnsi"/>
        </w:rPr>
        <w:t>快速分析多达96个样本，无需人工介入；</w:t>
      </w:r>
    </w:p>
    <w:p w14:paraId="61BF7838" w14:textId="3A0C6AE0" w:rsidR="000A5E08" w:rsidRPr="00FA73F4" w:rsidRDefault="000A5E08" w:rsidP="000A5E08">
      <w:pPr>
        <w:rPr>
          <w:rFonts w:eastAsiaTheme="minorHAnsi"/>
        </w:rPr>
      </w:pPr>
      <w:r w:rsidRPr="00FA73F4">
        <w:rPr>
          <w:rFonts w:eastAsiaTheme="minorHAnsi"/>
        </w:rPr>
        <w:t>2、</w:t>
      </w:r>
      <w:r w:rsidR="00CC7039" w:rsidRPr="00FA73F4">
        <w:rPr>
          <w:rFonts w:eastAsiaTheme="minorHAnsi"/>
        </w:rPr>
        <w:t>采用安全、操作简单得即用型预制胶；</w:t>
      </w:r>
    </w:p>
    <w:p w14:paraId="49A1213A" w14:textId="13469F91" w:rsidR="00EC201F" w:rsidRPr="00FA73F4" w:rsidRDefault="000A5E08" w:rsidP="000A5E08">
      <w:pPr>
        <w:rPr>
          <w:rFonts w:eastAsiaTheme="minorHAnsi"/>
        </w:rPr>
      </w:pPr>
      <w:r w:rsidRPr="00FA73F4">
        <w:rPr>
          <w:rFonts w:eastAsiaTheme="minorHAnsi"/>
        </w:rPr>
        <w:t>3、</w:t>
      </w:r>
      <w:r w:rsidR="00CC7039" w:rsidRPr="00FA73F4">
        <w:rPr>
          <w:rFonts w:eastAsiaTheme="minorHAnsi"/>
        </w:rPr>
        <w:t>可检测到浓度低至0.1ng/ul得核酸，结果可靠</w:t>
      </w:r>
    </w:p>
    <w:p w14:paraId="68C26E34" w14:textId="01825349" w:rsidR="00EC201F" w:rsidRPr="00FA73F4" w:rsidRDefault="000A5E08" w:rsidP="00EC201F">
      <w:pPr>
        <w:rPr>
          <w:rFonts w:eastAsiaTheme="minorHAnsi"/>
        </w:rPr>
      </w:pPr>
      <w:r w:rsidRPr="00FA73F4">
        <w:rPr>
          <w:rFonts w:eastAsiaTheme="minorHAnsi"/>
        </w:rPr>
        <w:t>4、</w:t>
      </w:r>
      <w:r w:rsidR="00EC201F" w:rsidRPr="00FA73F4">
        <w:rPr>
          <w:rFonts w:eastAsiaTheme="minorHAnsi"/>
        </w:rPr>
        <w:t>检测通道</w:t>
      </w:r>
      <w:r w:rsidRPr="00FA73F4">
        <w:rPr>
          <w:rFonts w:eastAsiaTheme="minorHAnsi"/>
        </w:rPr>
        <w:t>：</w:t>
      </w:r>
      <w:r w:rsidR="00EC201F" w:rsidRPr="00FA73F4">
        <w:rPr>
          <w:rFonts w:eastAsiaTheme="minorHAnsi"/>
        </w:rPr>
        <w:t>FAM (</w:t>
      </w:r>
      <w:proofErr w:type="spellStart"/>
      <w:r w:rsidR="00EC201F" w:rsidRPr="00FA73F4">
        <w:rPr>
          <w:rFonts w:eastAsiaTheme="minorHAnsi"/>
        </w:rPr>
        <w:t>EvaGreen</w:t>
      </w:r>
      <w:proofErr w:type="spellEnd"/>
      <w:r w:rsidR="00EC201F" w:rsidRPr="00FA73F4">
        <w:rPr>
          <w:rFonts w:eastAsiaTheme="minorHAnsi"/>
        </w:rPr>
        <w:t>)、HEX (VIC)</w:t>
      </w:r>
    </w:p>
    <w:p w14:paraId="6E1E264B" w14:textId="113827A7" w:rsidR="00EC201F" w:rsidRPr="00FA73F4" w:rsidRDefault="000A5E08" w:rsidP="00EC201F">
      <w:pPr>
        <w:rPr>
          <w:rFonts w:eastAsiaTheme="minorHAnsi"/>
        </w:rPr>
      </w:pPr>
      <w:r w:rsidRPr="00FA73F4">
        <w:rPr>
          <w:rFonts w:eastAsiaTheme="minorHAnsi"/>
        </w:rPr>
        <w:t>5、</w:t>
      </w:r>
      <w:r w:rsidR="00CC7039" w:rsidRPr="00FA73F4">
        <w:rPr>
          <w:rFonts w:eastAsiaTheme="minorHAnsi"/>
        </w:rPr>
        <w:t>标准化、准确得分析，分辨率可达3-5bp；</w:t>
      </w:r>
    </w:p>
    <w:p w14:paraId="2AC58650" w14:textId="25B11017" w:rsidR="000A5E08" w:rsidRPr="00FA73F4" w:rsidRDefault="000A5E08" w:rsidP="00EC201F">
      <w:pPr>
        <w:rPr>
          <w:rFonts w:eastAsiaTheme="minorHAnsi"/>
        </w:rPr>
      </w:pPr>
      <w:r w:rsidRPr="00FA73F4">
        <w:rPr>
          <w:rFonts w:eastAsiaTheme="minorHAnsi"/>
        </w:rPr>
        <w:t>6、</w:t>
      </w:r>
      <w:r w:rsidR="00CC7039" w:rsidRPr="00FA73F4">
        <w:rPr>
          <w:rFonts w:eastAsiaTheme="minorHAnsi"/>
        </w:rPr>
        <w:t>界面友好的分析软件，支持21CFR part 11规章</w:t>
      </w:r>
    </w:p>
    <w:p w14:paraId="12DA6649" w14:textId="77777777" w:rsidR="0093643A" w:rsidRPr="00FA73F4" w:rsidRDefault="0093643A" w:rsidP="0093643A">
      <w:pPr>
        <w:autoSpaceDE w:val="0"/>
        <w:autoSpaceDN w:val="0"/>
        <w:adjustRightInd w:val="0"/>
        <w:jc w:val="left"/>
        <w:rPr>
          <w:rFonts w:eastAsiaTheme="minorHAnsi" w:hAnsi="Arial" w:cs="Arial"/>
          <w:color w:val="404040"/>
          <w:szCs w:val="21"/>
          <w:shd w:val="clear" w:color="auto" w:fill="FFFFFF"/>
        </w:rPr>
      </w:pPr>
    </w:p>
    <w:tbl>
      <w:tblPr>
        <w:tblStyle w:val="a9"/>
        <w:tblW w:w="0" w:type="auto"/>
        <w:tblBorders>
          <w:top w:val="thickThinSmallGap" w:sz="24" w:space="0" w:color="4472C4" w:themeColor="accent1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93643A" w:rsidRPr="00FA73F4" w14:paraId="1BF0FC39" w14:textId="77777777" w:rsidTr="000C7A61">
        <w:tc>
          <w:tcPr>
            <w:tcW w:w="8296" w:type="dxa"/>
          </w:tcPr>
          <w:p w14:paraId="5F92C088" w14:textId="3FC6C003" w:rsidR="0093643A" w:rsidRPr="00FA73F4" w:rsidRDefault="0093643A" w:rsidP="000C7A61">
            <w:pPr>
              <w:jc w:val="left"/>
              <w:rPr>
                <w:rFonts w:eastAsiaTheme="minorHAnsi" w:hAnsi="Arial" w:cs="Arial"/>
                <w:color w:val="404040"/>
                <w:sz w:val="24"/>
                <w:szCs w:val="24"/>
                <w:shd w:val="clear" w:color="auto" w:fill="FFFFFF"/>
              </w:rPr>
            </w:pPr>
            <w:r w:rsidRPr="00FA73F4">
              <w:rPr>
                <w:rFonts w:eastAsiaTheme="minorHAnsi" w:hAnsi="Arial" w:cs="Arial"/>
                <w:color w:val="4472C4" w:themeColor="accent1"/>
                <w:sz w:val="24"/>
                <w:szCs w:val="24"/>
                <w:shd w:val="clear" w:color="auto" w:fill="FFFFFF"/>
              </w:rPr>
              <w:t>操作流程</w:t>
            </w:r>
          </w:p>
        </w:tc>
      </w:tr>
    </w:tbl>
    <w:p w14:paraId="6FB10796" w14:textId="201D9502" w:rsidR="0093643A" w:rsidRPr="00FA73F4" w:rsidRDefault="0093643A" w:rsidP="00EC201F">
      <w:pPr>
        <w:rPr>
          <w:rFonts w:eastAsiaTheme="minorHAnsi"/>
        </w:rPr>
      </w:pPr>
      <w:r w:rsidRPr="00FA73F4">
        <w:rPr>
          <w:rFonts w:eastAsiaTheme="minorHAnsi"/>
        </w:rPr>
        <w:t>设置运行参数</w:t>
      </w:r>
      <w:r w:rsidRPr="00FA73F4">
        <w:rPr>
          <w:rFonts w:eastAsiaTheme="minorHAnsi"/>
          <w:b/>
          <w:color w:val="4472C4" w:themeColor="accent1"/>
          <w:sz w:val="36"/>
          <w:szCs w:val="36"/>
        </w:rPr>
        <w:t>→</w:t>
      </w:r>
      <w:r w:rsidRPr="00FA73F4">
        <w:rPr>
          <w:rFonts w:eastAsiaTheme="minorHAnsi"/>
        </w:rPr>
        <w:t>点击运行</w:t>
      </w:r>
      <w:r w:rsidRPr="00FA73F4">
        <w:rPr>
          <w:rFonts w:eastAsiaTheme="minorHAnsi"/>
          <w:b/>
          <w:color w:val="4472C4" w:themeColor="accent1"/>
          <w:sz w:val="36"/>
          <w:szCs w:val="36"/>
        </w:rPr>
        <w:t>→</w:t>
      </w:r>
      <w:r w:rsidRPr="00FA73F4">
        <w:rPr>
          <w:rFonts w:eastAsiaTheme="minorHAnsi"/>
        </w:rPr>
        <w:t>分析结果</w:t>
      </w:r>
      <w:r w:rsidRPr="00FA73F4">
        <w:rPr>
          <w:rFonts w:eastAsiaTheme="minorHAnsi"/>
          <w:b/>
          <w:color w:val="4472C4" w:themeColor="accent1"/>
          <w:sz w:val="36"/>
          <w:szCs w:val="36"/>
        </w:rPr>
        <w:t>→</w:t>
      </w:r>
      <w:r w:rsidRPr="00FA73F4">
        <w:rPr>
          <w:rFonts w:eastAsiaTheme="minorHAnsi"/>
        </w:rPr>
        <w:t>导出报告</w:t>
      </w:r>
    </w:p>
    <w:sectPr w:rsidR="0093643A" w:rsidRPr="00FA73F4" w:rsidSect="0010314E">
      <w:pgSz w:w="11906" w:h="16838"/>
      <w:pgMar w:top="1440" w:right="1800" w:bottom="1440" w:left="1800" w:header="851" w:footer="992" w:gutter="0"/>
      <w:pgBorders w:offsetFrom="page">
        <w:top w:val="double" w:sz="4" w:space="24" w:color="4472C4" w:themeColor="accent1"/>
        <w:left w:val="double" w:sz="4" w:space="24" w:color="4472C4" w:themeColor="accent1"/>
        <w:bottom w:val="double" w:sz="4" w:space="24" w:color="4472C4" w:themeColor="accent1"/>
        <w:right w:val="double" w:sz="4" w:space="24" w:color="4472C4" w:themeColor="accent1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6EACB" w14:textId="77777777" w:rsidR="0017393B" w:rsidRDefault="0017393B" w:rsidP="001D699B">
      <w:r>
        <w:separator/>
      </w:r>
    </w:p>
  </w:endnote>
  <w:endnote w:type="continuationSeparator" w:id="0">
    <w:p w14:paraId="03D3B2C6" w14:textId="77777777" w:rsidR="0017393B" w:rsidRDefault="0017393B" w:rsidP="001D6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ZZDXJW--GB1-0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uturaStd-Book">
    <w:altName w:val="Arial"/>
    <w:panose1 w:val="00000000000000000000"/>
    <w:charset w:val="A1"/>
    <w:family w:val="swiss"/>
    <w:notTrueType/>
    <w:pitch w:val="default"/>
    <w:sig w:usb0="00000083" w:usb1="00000000" w:usb2="00000000" w:usb3="00000000" w:csb0="00000009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168FA5" w14:textId="77777777" w:rsidR="0017393B" w:rsidRDefault="0017393B" w:rsidP="001D699B">
      <w:r>
        <w:separator/>
      </w:r>
    </w:p>
  </w:footnote>
  <w:footnote w:type="continuationSeparator" w:id="0">
    <w:p w14:paraId="24459452" w14:textId="77777777" w:rsidR="0017393B" w:rsidRDefault="0017393B" w:rsidP="001D6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8222D7"/>
    <w:multiLevelType w:val="hybridMultilevel"/>
    <w:tmpl w:val="14EE56CC"/>
    <w:lvl w:ilvl="0" w:tplc="04090017">
      <w:start w:val="1"/>
      <w:numFmt w:val="chineseCountingThousand"/>
      <w:lvlText w:val="(%1)"/>
      <w:lvlJc w:val="left"/>
      <w:pPr>
        <w:tabs>
          <w:tab w:val="num" w:pos="420"/>
        </w:tabs>
        <w:ind w:left="420" w:hanging="420"/>
      </w:p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4FC6DEBA">
      <w:start w:val="1"/>
      <w:numFmt w:val="japaneseCounting"/>
      <w:lvlText w:val="%3．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5F583C24">
      <w:start w:val="1"/>
      <w:numFmt w:val="japaneseCounting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3FE"/>
    <w:rsid w:val="00001132"/>
    <w:rsid w:val="000A5E08"/>
    <w:rsid w:val="000C2D39"/>
    <w:rsid w:val="000C66FD"/>
    <w:rsid w:val="000C7A61"/>
    <w:rsid w:val="000E460B"/>
    <w:rsid w:val="0010314E"/>
    <w:rsid w:val="0013359F"/>
    <w:rsid w:val="0017393B"/>
    <w:rsid w:val="001749FE"/>
    <w:rsid w:val="00180EA6"/>
    <w:rsid w:val="001D699B"/>
    <w:rsid w:val="00211E73"/>
    <w:rsid w:val="002538EA"/>
    <w:rsid w:val="003733E0"/>
    <w:rsid w:val="003953FE"/>
    <w:rsid w:val="00414EAC"/>
    <w:rsid w:val="00553298"/>
    <w:rsid w:val="00554783"/>
    <w:rsid w:val="005E2C4F"/>
    <w:rsid w:val="00615FA5"/>
    <w:rsid w:val="00677846"/>
    <w:rsid w:val="00686CCB"/>
    <w:rsid w:val="006D428B"/>
    <w:rsid w:val="00831A2A"/>
    <w:rsid w:val="00863FA1"/>
    <w:rsid w:val="0088562E"/>
    <w:rsid w:val="008B5E27"/>
    <w:rsid w:val="00935635"/>
    <w:rsid w:val="0093643A"/>
    <w:rsid w:val="00A12900"/>
    <w:rsid w:val="00A42A82"/>
    <w:rsid w:val="00AF6A14"/>
    <w:rsid w:val="00B6483D"/>
    <w:rsid w:val="00CC372F"/>
    <w:rsid w:val="00CC7039"/>
    <w:rsid w:val="00CD3146"/>
    <w:rsid w:val="00CD7AE6"/>
    <w:rsid w:val="00CE024D"/>
    <w:rsid w:val="00D3186C"/>
    <w:rsid w:val="00D40042"/>
    <w:rsid w:val="00D56B8B"/>
    <w:rsid w:val="00D616A2"/>
    <w:rsid w:val="00D61C0C"/>
    <w:rsid w:val="00DA199B"/>
    <w:rsid w:val="00DA7DA9"/>
    <w:rsid w:val="00DF5203"/>
    <w:rsid w:val="00E60428"/>
    <w:rsid w:val="00E7188D"/>
    <w:rsid w:val="00EA5FDC"/>
    <w:rsid w:val="00EC201F"/>
    <w:rsid w:val="00F439FF"/>
    <w:rsid w:val="00FA73F4"/>
    <w:rsid w:val="00FE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594F7C"/>
  <w15:chartTrackingRefBased/>
  <w15:docId w15:val="{039BC802-AFFE-4E02-90B3-A143A545E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9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69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69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699B"/>
    <w:rPr>
      <w:sz w:val="18"/>
      <w:szCs w:val="18"/>
    </w:rPr>
  </w:style>
  <w:style w:type="paragraph" w:styleId="a7">
    <w:name w:val="No Spacing"/>
    <w:link w:val="a8"/>
    <w:uiPriority w:val="1"/>
    <w:qFormat/>
    <w:rsid w:val="00001132"/>
    <w:rPr>
      <w:kern w:val="0"/>
      <w:sz w:val="22"/>
    </w:rPr>
  </w:style>
  <w:style w:type="character" w:customStyle="1" w:styleId="a8">
    <w:name w:val="无间隔 字符"/>
    <w:basedOn w:val="a0"/>
    <w:link w:val="a7"/>
    <w:uiPriority w:val="1"/>
    <w:rsid w:val="00001132"/>
    <w:rPr>
      <w:kern w:val="0"/>
      <w:sz w:val="22"/>
    </w:rPr>
  </w:style>
  <w:style w:type="table" w:styleId="a9">
    <w:name w:val="Table Grid"/>
    <w:basedOn w:val="a1"/>
    <w:uiPriority w:val="39"/>
    <w:rsid w:val="00103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F6A14"/>
    <w:pPr>
      <w:ind w:firstLineChars="200" w:firstLine="420"/>
    </w:pPr>
  </w:style>
  <w:style w:type="character" w:styleId="ab">
    <w:name w:val="Strong"/>
    <w:qFormat/>
    <w:rsid w:val="00FE2887"/>
    <w:rPr>
      <w:b/>
      <w:bCs/>
    </w:rPr>
  </w:style>
  <w:style w:type="paragraph" w:styleId="ac">
    <w:name w:val="caption"/>
    <w:basedOn w:val="a"/>
    <w:next w:val="a"/>
    <w:uiPriority w:val="35"/>
    <w:unhideWhenUsed/>
    <w:qFormat/>
    <w:rsid w:val="00CD7AE6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亚玲</dc:creator>
  <cp:keywords/>
  <dc:description/>
  <cp:lastModifiedBy>Administrator</cp:lastModifiedBy>
  <cp:revision>4</cp:revision>
  <dcterms:created xsi:type="dcterms:W3CDTF">2020-08-13T10:53:00Z</dcterms:created>
  <dcterms:modified xsi:type="dcterms:W3CDTF">2021-02-04T07:15:00Z</dcterms:modified>
</cp:coreProperties>
</file>